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Plan de recursos humanos 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ayudarte a construir el plan de recursos humanos de tu empresa, hemos preparado la siguiente hoja de ruta, a partir de la cual podrás guiarte. ¡Personalízala con tus datos!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Para más información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f0005a"/>
            <w:u w:val="single"/>
            <w:rtl w:val="0"/>
          </w:rPr>
          <w:t xml:space="preserve">https://www.appvizer.es/revista/recursos-humanos/sirh/plan-de-recursos-humanos-de-una-empresa-ejemplo</w:t>
        </w:r>
      </w:hyperlink>
      <w:r w:rsidDel="00000000" w:rsidR="00000000" w:rsidRPr="00000000">
        <w:rPr>
          <w:rFonts w:ascii="Source Sans Pro" w:cs="Source Sans Pro" w:eastAsia="Source Sans Pro" w:hAnsi="Source Sans Pro"/>
          <w:color w:val="f0005a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1. Balance del año que está por terminar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Se trata del estado del arte o situación actual de la empresa.</w:t>
      </w:r>
    </w:p>
    <w:p w:rsidR="00000000" w:rsidDel="00000000" w:rsidP="00000000" w:rsidRDefault="00000000" w:rsidRPr="00000000" w14:paraId="0000000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Incluye toda la información que consideres útil y sirva para trazar el plan estratégico del próximo año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Para completar el cuadro:</w:t>
            </w:r>
          </w:p>
          <w:p w:rsidR="00000000" w:rsidDel="00000000" w:rsidP="00000000" w:rsidRDefault="00000000" w:rsidRPr="00000000" w14:paraId="0000000F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Acciones que generaron los resultados esperados,</w:t>
            </w:r>
          </w:p>
          <w:p w:rsidR="00000000" w:rsidDel="00000000" w:rsidP="00000000" w:rsidRDefault="00000000" w:rsidRPr="00000000" w14:paraId="00000010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acciones estratégicas que superaron las expectativas,</w:t>
            </w:r>
          </w:p>
          <w:p w:rsidR="00000000" w:rsidDel="00000000" w:rsidP="00000000" w:rsidRDefault="00000000" w:rsidRPr="00000000" w14:paraId="00000011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acciones susceptibles de mejora,</w:t>
            </w:r>
          </w:p>
          <w:p w:rsidR="00000000" w:rsidDel="00000000" w:rsidP="00000000" w:rsidRDefault="00000000" w:rsidRPr="00000000" w14:paraId="00000012">
            <w:pPr>
              <w:numPr>
                <w:ilvl w:val="1"/>
                <w:numId w:val="1"/>
              </w:numPr>
              <w:spacing w:after="0" w:line="360" w:lineRule="auto"/>
              <w:ind w:left="1440" w:right="279.92125984252084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acciones que pueden abandonarse.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chn9zcyhyara" w:id="1"/>
      <w:bookmarkEnd w:id="1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2. Definición del organigrama</w:t>
      </w:r>
    </w:p>
    <w:p w:rsidR="00000000" w:rsidDel="00000000" w:rsidP="00000000" w:rsidRDefault="00000000" w:rsidRPr="00000000" w14:paraId="00000015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Si tu empresa ya cuenta con un organigrama, revísalo y determina si el mismo sigue siendo pertinente.</w:t>
      </w:r>
    </w:p>
    <w:p w:rsidR="00000000" w:rsidDel="00000000" w:rsidP="00000000" w:rsidRDefault="00000000" w:rsidRPr="00000000" w14:paraId="0000001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Si se trata de una empresa nueva, es la oportunidad de visualizar cómo estarán repartidas las actividades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</w:t>
      </w:r>
    </w:p>
    <w:tbl>
      <w:tblPr>
        <w:tblStyle w:val="Table2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Para completar el cuadro:</w:t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Define los departamentos que serán necesarios para desarrollar el negocio,</w:t>
            </w:r>
          </w:p>
          <w:p w:rsidR="00000000" w:rsidDel="00000000" w:rsidP="00000000" w:rsidRDefault="00000000" w:rsidRPr="00000000" w14:paraId="0000001A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determina los niveles jerárquicos,</w:t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asigna a cada mánager de departamento un equipo,</w:t>
            </w:r>
          </w:p>
          <w:p w:rsidR="00000000" w:rsidDel="00000000" w:rsidP="00000000" w:rsidRDefault="00000000" w:rsidRPr="00000000" w14:paraId="0000001C">
            <w:pPr>
              <w:numPr>
                <w:ilvl w:val="1"/>
                <w:numId w:val="1"/>
              </w:numPr>
              <w:spacing w:after="0" w:line="360" w:lineRule="auto"/>
              <w:ind w:left="1440" w:right="279.92125984252084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identifica el cargo que tendrá cada persona y sus dependencias.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ke38hyizin5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bookmarkStart w:colFirst="0" w:colLast="0" w:name="_ofa18hx3sxvm" w:id="3"/>
      <w:bookmarkEnd w:id="3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3. Preparación de la documentación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Lista todas las políticas que deban redactarse y que estén alineadas con la misión, visión y valores de la empresa.</w:t>
      </w:r>
    </w:p>
    <w:p w:rsidR="00000000" w:rsidDel="00000000" w:rsidP="00000000" w:rsidRDefault="00000000" w:rsidRPr="00000000" w14:paraId="00000021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Por un lado se trata de procesos comunes a toda empresa como la política de contratación, la tercerización de procesos o el manejo de la nómina; pero en otros casos puede incluir documentos específicos, propios de cada cultura empresarial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</w:t>
      </w:r>
    </w:p>
    <w:tbl>
      <w:tblPr>
        <w:tblStyle w:val="Table3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Para completar el cuadro:</w:t>
            </w:r>
          </w:p>
          <w:p w:rsidR="00000000" w:rsidDel="00000000" w:rsidP="00000000" w:rsidRDefault="00000000" w:rsidRPr="00000000" w14:paraId="00000023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Puedes incluir políticas referentes a:</w:t>
            </w:r>
          </w:p>
          <w:p w:rsidR="00000000" w:rsidDel="00000000" w:rsidP="00000000" w:rsidRDefault="00000000" w:rsidRPr="00000000" w14:paraId="00000024">
            <w:pPr>
              <w:numPr>
                <w:ilvl w:val="2"/>
                <w:numId w:val="1"/>
              </w:numPr>
              <w:spacing w:after="0" w:afterAutospacing="0" w:line="360" w:lineRule="auto"/>
              <w:ind w:left="216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La integración del nuevo talento,</w:t>
            </w:r>
          </w:p>
          <w:p w:rsidR="00000000" w:rsidDel="00000000" w:rsidP="00000000" w:rsidRDefault="00000000" w:rsidRPr="00000000" w14:paraId="00000025">
            <w:pPr>
              <w:numPr>
                <w:ilvl w:val="2"/>
                <w:numId w:val="1"/>
              </w:numPr>
              <w:spacing w:after="0" w:afterAutospacing="0" w:line="360" w:lineRule="auto"/>
              <w:ind w:left="216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la calidad de vida en el trabajo,</w:t>
            </w:r>
          </w:p>
          <w:p w:rsidR="00000000" w:rsidDel="00000000" w:rsidP="00000000" w:rsidRDefault="00000000" w:rsidRPr="00000000" w14:paraId="00000026">
            <w:pPr>
              <w:numPr>
                <w:ilvl w:val="2"/>
                <w:numId w:val="1"/>
              </w:numPr>
              <w:spacing w:after="0" w:afterAutospacing="0" w:line="360" w:lineRule="auto"/>
              <w:ind w:left="216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el plan de formación,</w:t>
            </w:r>
          </w:p>
          <w:p w:rsidR="00000000" w:rsidDel="00000000" w:rsidP="00000000" w:rsidRDefault="00000000" w:rsidRPr="00000000" w14:paraId="00000027">
            <w:pPr>
              <w:numPr>
                <w:ilvl w:val="2"/>
                <w:numId w:val="1"/>
              </w:numPr>
              <w:spacing w:line="360" w:lineRule="auto"/>
              <w:ind w:left="216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la diversidad, etc.</w:t>
            </w:r>
          </w:p>
        </w:tc>
      </w:tr>
    </w:tbl>
    <w:p w:rsidR="00000000" w:rsidDel="00000000" w:rsidP="00000000" w:rsidRDefault="00000000" w:rsidRPr="00000000" w14:paraId="0000002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bookmarkStart w:colFirst="0" w:colLast="0" w:name="_14za0phywbyl" w:id="4"/>
      <w:bookmarkEnd w:id="4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4. Recolección de necesidades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Las y los trabajadores también tienen un papel importante dentro del plan de recursos humanos que consiste en transmitir sus necesidades de formación y crecimiento profesional.</w:t>
      </w: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Para completar el cuadro:</w:t>
            </w:r>
          </w:p>
          <w:p w:rsidR="00000000" w:rsidDel="00000000" w:rsidP="00000000" w:rsidRDefault="00000000" w:rsidRPr="00000000" w14:paraId="0000002C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Lista las personas que han expresado su voluntad de formación,</w:t>
            </w:r>
          </w:p>
          <w:p w:rsidR="00000000" w:rsidDel="00000000" w:rsidP="00000000" w:rsidRDefault="00000000" w:rsidRPr="00000000" w14:paraId="0000002D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lista las personas que desde tu conocimiento de los objetivos del negocio consideras que deben seguir una formación,</w:t>
            </w:r>
          </w:p>
          <w:p w:rsidR="00000000" w:rsidDel="00000000" w:rsidP="00000000" w:rsidRDefault="00000000" w:rsidRPr="00000000" w14:paraId="0000002E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prepara el catálogo de formaciones disponibles,</w:t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1"/>
              </w:numPr>
              <w:spacing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4"/>
                <w:szCs w:val="24"/>
                <w:rtl w:val="0"/>
              </w:rPr>
              <w:t xml:space="preserve">completa el plan de carrera de la empresa.</w:t>
            </w:r>
          </w:p>
        </w:tc>
      </w:tr>
    </w:tbl>
    <w:p w:rsidR="00000000" w:rsidDel="00000000" w:rsidP="00000000" w:rsidRDefault="00000000" w:rsidRPr="00000000" w14:paraId="00000030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es/revista/recursos-humanos/sirh/plan-de-recursos-humanos-de-una-empresa-ejemplo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