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Profesiograma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Para ayudarte a construir tu propio profesiograma, hemos preparado la siguiente plantilla, a partir de la cual podrás guiarte. ¡Personalízala con tus datos!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Para más información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: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f0005a"/>
            <w:u w:val="single"/>
            <w:rtl w:val="0"/>
          </w:rPr>
          <w:t xml:space="preserve">https://www.appvizer.es/revista/recursos-humanos/sirh/profesiograma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bookmarkStart w:colFirst="0" w:colLast="0" w:name="_gziew5addaur" w:id="0"/>
      <w:bookmarkEnd w:id="0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1. ¿Cuál es el objetivo de la nueva contratación?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Un profesiograma expresa la respuesta a una necesidad empresarial. Para satisfacer esta necesidad, hay que contratar personal.</w:t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Por tanto, la primera pregunta que hay que hacerse es: ¿por qué contratar; para satisfacer qué necesidad?</w:t>
      </w:r>
    </w:p>
    <w:tbl>
      <w:tblPr>
        <w:tblStyle w:val="Table1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ANÁLISIS DEL CARGO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rFonts w:ascii="Source Sans Pro" w:cs="Source Sans Pro" w:eastAsia="Source Sans Pro" w:hAnsi="Source Sans Pro"/>
                <w:b w:val="1"/>
                <w:color w:val="f0005a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f0005a"/>
                <w:sz w:val="24"/>
                <w:szCs w:val="24"/>
                <w:rtl w:val="0"/>
              </w:rPr>
              <w:t xml:space="preserve">Necesidad de la empresa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rFonts w:ascii="Source Sans Pro" w:cs="Source Sans Pro" w:eastAsia="Source Sans Pro" w:hAnsi="Source Sans Pro"/>
                <w:b w:val="1"/>
                <w:color w:val="f0005a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f0005a"/>
                <w:sz w:val="24"/>
                <w:szCs w:val="24"/>
                <w:rtl w:val="0"/>
              </w:rPr>
              <w:t xml:space="preserve">Preguntas para encaminar el análisis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Responder a un aumento en la actividad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8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¿En qué consiste la actividad? 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8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¿Cuáles son sus especificidades?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8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¿A qué se debe el aumento de la actividad?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8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¿Cuánto durará este periodo?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8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¿Existe el riesgo de que esta situación se repita? 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8"/>
              </w:numPr>
              <w:spacing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¿Qué cualidades y habilidades se requieren?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Creación de un nuevo puesto de trabajo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¿A qué objetivo estratégico responde la creación de este puesto?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4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¿De qué actividad se trata?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4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¿Cuál es el alcance del trabajo?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4"/>
              </w:numPr>
              <w:spacing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¿Qué cualidades y habilidades requiere?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Desarrollar una nueva actividad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7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¿De qué actividad se trata?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7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¿Qué recursos requerirá desplegar?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7"/>
              </w:numPr>
              <w:spacing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¿Qué cualidades y habilidades se requieren?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Sustitución de un(a) trabajador(a)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¿La sustitución es definitiva o temporal? 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¿Qué cualidades y habilidades se requieren? 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¿Puede otra persona del equipo llevar a cabo la sustitución? 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¿Se puede aplazar la actividad?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¿Es necesaria una capacitación?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No adaptabilidad del puesto de trabajo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numPr>
                <w:ilvl w:val="0"/>
                <w:numId w:val="5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¿Por qué no ha sido exitosa la contratación? 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5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¿El perfil del puesto era demasiado exigente? 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5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¿No contaba la persona con las habilidades adecuadas? 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5"/>
              </w:numPr>
              <w:spacing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¿La empresa no integró correctamente a la nueva persona?</w:t>
            </w:r>
          </w:p>
        </w:tc>
      </w:tr>
    </w:tbl>
    <w:p w:rsidR="00000000" w:rsidDel="00000000" w:rsidP="00000000" w:rsidRDefault="00000000" w:rsidRPr="00000000" w14:paraId="0000002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bookmarkStart w:colFirst="0" w:colLast="0" w:name="_chn9zcyhyara" w:id="1"/>
      <w:bookmarkEnd w:id="1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2. Determinar el perfil ideal para el cargo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left"/>
        <w:rPr>
          <w:rFonts w:ascii="Source Sans Pro" w:cs="Source Sans Pro" w:eastAsia="Source Sans Pro" w:hAnsi="Source Sans Pro"/>
          <w:i w:val="1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Una vez identificadas las necesidades, hay que determinar todo lo relacionado con la función.</w:t>
      </w:r>
    </w:p>
    <w:tbl>
      <w:tblPr>
        <w:tblStyle w:val="Table2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PERFIL DEL CARGO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Retos para la empresa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360" w:lineRule="auto"/>
              <w:ind w:lef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Título del cargo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numPr>
                <w:ilvl w:val="0"/>
                <w:numId w:val="4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Departamento: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4"/>
              </w:numPr>
              <w:spacing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Responsable jerárquico: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Misiones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360" w:lineRule="auto"/>
              <w:ind w:lef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Resultados esperados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360" w:lineRule="auto"/>
              <w:ind w:lef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Tareas a realizar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360" w:lineRule="auto"/>
              <w:ind w:lef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Habilidades, conocimientos técnicos y conocimientos necesarios</w:t>
            </w:r>
          </w:p>
          <w:p w:rsidR="00000000" w:rsidDel="00000000" w:rsidP="00000000" w:rsidRDefault="00000000" w:rsidRPr="00000000" w14:paraId="0000003D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Experiencia requerida;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Formación, diplomas, certificaciones;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Competencias técnicas requeridas:</w:t>
            </w:r>
          </w:p>
          <w:p w:rsidR="00000000" w:rsidDel="00000000" w:rsidP="00000000" w:rsidRDefault="00000000" w:rsidRPr="00000000" w14:paraId="00000041">
            <w:pPr>
              <w:numPr>
                <w:ilvl w:val="1"/>
                <w:numId w:val="3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Permiso de conducir;</w:t>
            </w:r>
          </w:p>
          <w:p w:rsidR="00000000" w:rsidDel="00000000" w:rsidP="00000000" w:rsidRDefault="00000000" w:rsidRPr="00000000" w14:paraId="00000042">
            <w:pPr>
              <w:numPr>
                <w:ilvl w:val="1"/>
                <w:numId w:val="3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Software;</w:t>
            </w:r>
          </w:p>
          <w:p w:rsidR="00000000" w:rsidDel="00000000" w:rsidP="00000000" w:rsidRDefault="00000000" w:rsidRPr="00000000" w14:paraId="00000043">
            <w:pPr>
              <w:numPr>
                <w:ilvl w:val="1"/>
                <w:numId w:val="3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Puntos técnicos;</w:t>
            </w:r>
          </w:p>
          <w:p w:rsidR="00000000" w:rsidDel="00000000" w:rsidP="00000000" w:rsidRDefault="00000000" w:rsidRPr="00000000" w14:paraId="00000044">
            <w:pPr>
              <w:numPr>
                <w:ilvl w:val="1"/>
                <w:numId w:val="3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Idiomas;</w:t>
            </w:r>
          </w:p>
          <w:p w:rsidR="00000000" w:rsidDel="00000000" w:rsidP="00000000" w:rsidRDefault="00000000" w:rsidRPr="00000000" w14:paraId="00000045">
            <w:pPr>
              <w:numPr>
                <w:ilvl w:val="1"/>
                <w:numId w:val="3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Otros;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Se requieren habilidades interpersonales;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3"/>
              </w:numPr>
              <w:spacing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Habilidades requeridas: organización, métodos, etc.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Ambiente laboral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Sector;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Nivel de responsabilidad;</w:t>
            </w:r>
          </w:p>
          <w:p w:rsidR="00000000" w:rsidDel="00000000" w:rsidP="00000000" w:rsidRDefault="00000000" w:rsidRPr="00000000" w14:paraId="0000004B">
            <w:pPr>
              <w:numPr>
                <w:ilvl w:val="1"/>
                <w:numId w:val="2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¿Trabajar de forma independiente?</w:t>
            </w:r>
          </w:p>
          <w:p w:rsidR="00000000" w:rsidDel="00000000" w:rsidP="00000000" w:rsidRDefault="00000000" w:rsidRPr="00000000" w14:paraId="0000004C">
            <w:pPr>
              <w:numPr>
                <w:ilvl w:val="1"/>
                <w:numId w:val="2"/>
              </w:numPr>
              <w:spacing w:after="0" w:afterAutospacing="0" w:line="360" w:lineRule="auto"/>
              <w:ind w:left="144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¿Compartir la experiencia con el equipo?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Zona geográfica;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Recursos.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Remuneración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Salario estimado.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36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Condiciones de contrato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numPr>
                <w:ilvl w:val="0"/>
                <w:numId w:val="6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Tipo de contrato: permanente, de duración determinada, etc.;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6"/>
              </w:numPr>
              <w:spacing w:after="0" w:afterAutospacing="0"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Horario de trabajo;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Beneficios.</w:t>
            </w:r>
          </w:p>
        </w:tc>
      </w:tr>
    </w:tbl>
    <w:p w:rsidR="00000000" w:rsidDel="00000000" w:rsidP="00000000" w:rsidRDefault="00000000" w:rsidRPr="00000000" w14:paraId="00000055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es/revista/recursos-humanos/sirh/plan-de-recursos-humanos-de-una-empresa-ejemplo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11" Type="http://schemas.openxmlformats.org/officeDocument/2006/relationships/font" Target="fonts/SourceSansPro-italic.ttf"/><Relationship Id="rId10" Type="http://schemas.openxmlformats.org/officeDocument/2006/relationships/font" Target="fonts/SourceSansPro-bold.ttf"/><Relationship Id="rId12" Type="http://schemas.openxmlformats.org/officeDocument/2006/relationships/font" Target="fonts/SourceSansPro-boldItalic.ttf"/><Relationship Id="rId9" Type="http://schemas.openxmlformats.org/officeDocument/2006/relationships/font" Target="fonts/SourceSansPr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